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50" w:rsidRPr="002E7B50" w:rsidRDefault="002E7B50" w:rsidP="002E7B50">
      <w:pPr>
        <w:spacing w:before="200" w:after="0" w:line="240" w:lineRule="auto"/>
        <w:jc w:val="center"/>
        <w:rPr>
          <w:rFonts w:ascii="Cambria" w:eastAsia="Times New Roman" w:hAnsi="Cambria" w:cs="Times New Roman"/>
          <w:b/>
          <w:bCs/>
          <w:color w:val="365F91"/>
          <w:sz w:val="26"/>
          <w:szCs w:val="26"/>
          <w:lang w:eastAsia="ru-RU"/>
        </w:rPr>
      </w:pPr>
      <w:r w:rsidRPr="002E7B50">
        <w:rPr>
          <w:rFonts w:ascii="Cambria" w:eastAsia="Times New Roman" w:hAnsi="Cambria" w:cs="Times New Roman"/>
          <w:b/>
          <w:bCs/>
          <w:color w:val="365F91"/>
          <w:sz w:val="26"/>
          <w:szCs w:val="26"/>
          <w:lang w:eastAsia="ru-RU"/>
        </w:rPr>
        <w:t xml:space="preserve">Правила общего соблюдения </w:t>
      </w:r>
      <w:r>
        <w:rPr>
          <w:rFonts w:ascii="Cambria" w:eastAsia="Times New Roman" w:hAnsi="Cambria" w:cs="Times New Roman"/>
          <w:b/>
          <w:bCs/>
          <w:color w:val="365F91"/>
          <w:sz w:val="26"/>
          <w:szCs w:val="26"/>
          <w:lang w:eastAsia="ru-RU"/>
        </w:rPr>
        <w:t>для жителей посёлка «</w:t>
      </w:r>
      <w:r w:rsidR="002160D7">
        <w:rPr>
          <w:rFonts w:ascii="Cambria" w:eastAsia="Times New Roman" w:hAnsi="Cambria" w:cs="Times New Roman"/>
          <w:b/>
          <w:bCs/>
          <w:color w:val="365F91"/>
          <w:sz w:val="26"/>
          <w:szCs w:val="26"/>
          <w:lang w:eastAsia="ru-RU"/>
        </w:rPr>
        <w:t>Старое Село</w:t>
      </w:r>
      <w:r w:rsidRPr="002E7B50">
        <w:rPr>
          <w:rFonts w:ascii="Cambria" w:eastAsia="Times New Roman" w:hAnsi="Cambria" w:cs="Times New Roman"/>
          <w:b/>
          <w:bCs/>
          <w:color w:val="365F91"/>
          <w:sz w:val="26"/>
          <w:szCs w:val="26"/>
          <w:lang w:eastAsia="ru-RU"/>
        </w:rPr>
        <w:t>»</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Уважаемые собственники и заинтересованные в приобретении земельных</w:t>
      </w:r>
      <w:r>
        <w:rPr>
          <w:rFonts w:ascii="Arial" w:eastAsia="Times New Roman" w:hAnsi="Arial" w:cs="Arial"/>
          <w:color w:val="000000"/>
          <w:lang w:eastAsia="ru-RU"/>
        </w:rPr>
        <w:t xml:space="preserve"> участков в Посёлке «</w:t>
      </w:r>
      <w:r w:rsidR="002160D7">
        <w:rPr>
          <w:rFonts w:ascii="Arial" w:eastAsia="Times New Roman" w:hAnsi="Arial" w:cs="Arial"/>
          <w:color w:val="000000"/>
          <w:lang w:eastAsia="ru-RU"/>
        </w:rPr>
        <w:t>Старое Село</w:t>
      </w:r>
      <w:r w:rsidRPr="002E7B50">
        <w:rPr>
          <w:rFonts w:ascii="Arial" w:eastAsia="Times New Roman" w:hAnsi="Arial" w:cs="Arial"/>
          <w:color w:val="000000"/>
          <w:lang w:eastAsia="ru-RU"/>
        </w:rPr>
        <w:t>»!</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С целью обеспечения комфортного и бесконфликтного проживания жителей в Посёлке «</w:t>
      </w:r>
      <w:r w:rsidR="002160D7">
        <w:rPr>
          <w:rFonts w:ascii="Arial" w:eastAsia="Times New Roman" w:hAnsi="Arial" w:cs="Arial"/>
          <w:color w:val="000000"/>
          <w:lang w:eastAsia="ru-RU"/>
        </w:rPr>
        <w:t>Старое Село</w:t>
      </w:r>
      <w:r w:rsidRPr="002E7B50">
        <w:rPr>
          <w:rFonts w:ascii="Arial" w:eastAsia="Times New Roman" w:hAnsi="Arial" w:cs="Arial"/>
          <w:color w:val="000000"/>
          <w:lang w:eastAsia="ru-RU"/>
        </w:rPr>
        <w:t xml:space="preserve">» </w:t>
      </w:r>
      <w:r>
        <w:rPr>
          <w:rFonts w:ascii="Arial" w:eastAsia="Times New Roman" w:hAnsi="Arial" w:cs="Arial"/>
          <w:color w:val="000000"/>
          <w:lang w:eastAsia="ru-RU"/>
        </w:rPr>
        <w:t xml:space="preserve">необходимо пользоваться </w:t>
      </w:r>
      <w:r>
        <w:rPr>
          <w:rFonts w:ascii="Arial" w:eastAsia="Times New Roman" w:hAnsi="Arial" w:cs="Arial"/>
          <w:b/>
          <w:bCs/>
          <w:color w:val="000000"/>
          <w:lang w:eastAsia="ru-RU"/>
        </w:rPr>
        <w:t>Правилами</w:t>
      </w:r>
      <w:r w:rsidRPr="002E7B50">
        <w:rPr>
          <w:rFonts w:ascii="Arial" w:eastAsia="Times New Roman" w:hAnsi="Arial" w:cs="Arial"/>
          <w:b/>
          <w:bCs/>
          <w:color w:val="000000"/>
          <w:lang w:eastAsia="ru-RU"/>
        </w:rPr>
        <w:t xml:space="preserve"> общего соблюдения</w:t>
      </w:r>
      <w:r>
        <w:rPr>
          <w:rFonts w:ascii="Arial" w:eastAsia="Times New Roman" w:hAnsi="Arial" w:cs="Arial"/>
          <w:color w:val="000000"/>
          <w:lang w:eastAsia="ru-RU"/>
        </w:rPr>
        <w:t xml:space="preserve"> (основанными</w:t>
      </w:r>
      <w:r w:rsidRPr="002E7B50">
        <w:rPr>
          <w:rFonts w:ascii="Arial" w:eastAsia="Times New Roman" w:hAnsi="Arial" w:cs="Arial"/>
          <w:color w:val="000000"/>
          <w:lang w:eastAsia="ru-RU"/>
        </w:rPr>
        <w:t xml:space="preserve"> на нормах Федерального закона № 66-ФЗ от 15.04.98г., Градостроительного кодекса Российской Федерации № 73-ФЗ от 07.05.98г. и </w:t>
      </w:r>
      <w:proofErr w:type="spellStart"/>
      <w:r w:rsidRPr="002E7B50">
        <w:rPr>
          <w:rFonts w:ascii="Arial" w:eastAsia="Times New Roman" w:hAnsi="Arial" w:cs="Arial"/>
          <w:color w:val="000000"/>
          <w:lang w:eastAsia="ru-RU"/>
        </w:rPr>
        <w:t>СНиП</w:t>
      </w:r>
      <w:proofErr w:type="spellEnd"/>
      <w:r w:rsidRPr="002E7B50">
        <w:rPr>
          <w:rFonts w:ascii="Arial" w:eastAsia="Times New Roman" w:hAnsi="Arial" w:cs="Arial"/>
          <w:color w:val="000000"/>
          <w:lang w:eastAsia="ru-RU"/>
        </w:rPr>
        <w:t xml:space="preserve"> № 30-02-97 "Планировка и застройка территорий садоводческих (дачных) объединений граждан, здания и сооружения"):</w:t>
      </w:r>
    </w:p>
    <w:p w:rsidR="002E7B50" w:rsidRPr="002E7B50" w:rsidRDefault="002E7B50" w:rsidP="002E7B50">
      <w:pPr>
        <w:numPr>
          <w:ilvl w:val="0"/>
          <w:numId w:val="1"/>
        </w:numPr>
        <w:spacing w:after="0" w:line="240" w:lineRule="auto"/>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Порядок производства работ по устройству въезда на индивидуальный земельный участок.</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u w:val="single"/>
          <w:lang w:eastAsia="ru-RU"/>
        </w:rPr>
        <w:t>Параметры въезда:</w:t>
      </w:r>
    </w:p>
    <w:p w:rsidR="002E7B50" w:rsidRPr="002E7B50" w:rsidRDefault="002E7B50" w:rsidP="002E7B50">
      <w:pPr>
        <w:numPr>
          <w:ilvl w:val="0"/>
          <w:numId w:val="2"/>
        </w:numPr>
        <w:spacing w:after="0" w:line="240" w:lineRule="auto"/>
        <w:ind w:left="1080"/>
        <w:jc w:val="both"/>
        <w:textAlignment w:val="baseline"/>
        <w:rPr>
          <w:rFonts w:ascii="Arial" w:eastAsia="Times New Roman" w:hAnsi="Arial" w:cs="Arial"/>
          <w:color w:val="000000"/>
          <w:lang w:eastAsia="ru-RU"/>
        </w:rPr>
      </w:pPr>
      <w:r w:rsidRPr="002E7B50">
        <w:rPr>
          <w:rFonts w:ascii="Arial" w:eastAsia="Times New Roman" w:hAnsi="Arial" w:cs="Arial"/>
          <w:color w:val="000000"/>
          <w:lang w:eastAsia="ru-RU"/>
        </w:rPr>
        <w:t xml:space="preserve">ширина въезда </w:t>
      </w:r>
      <w:r w:rsidRPr="002E7B50">
        <w:rPr>
          <w:rFonts w:ascii="Arial" w:eastAsia="Times New Roman" w:hAnsi="Arial" w:cs="Arial"/>
          <w:b/>
          <w:bCs/>
          <w:color w:val="000000"/>
          <w:lang w:eastAsia="ru-RU"/>
        </w:rPr>
        <w:t>4,0 -</w:t>
      </w:r>
      <w:r w:rsidR="00E93858">
        <w:rPr>
          <w:rFonts w:ascii="Arial" w:eastAsia="Times New Roman" w:hAnsi="Arial" w:cs="Arial"/>
          <w:b/>
          <w:bCs/>
          <w:color w:val="000000"/>
          <w:lang w:eastAsia="ru-RU"/>
        </w:rPr>
        <w:t xml:space="preserve"> </w:t>
      </w:r>
      <w:r w:rsidRPr="002E7B50">
        <w:rPr>
          <w:rFonts w:ascii="Arial" w:eastAsia="Times New Roman" w:hAnsi="Arial" w:cs="Arial"/>
          <w:b/>
          <w:bCs/>
          <w:color w:val="000000"/>
          <w:lang w:eastAsia="ru-RU"/>
        </w:rPr>
        <w:t>5,0</w:t>
      </w:r>
      <w:r w:rsidRPr="002E7B50">
        <w:rPr>
          <w:rFonts w:ascii="Arial" w:eastAsia="Times New Roman" w:hAnsi="Arial" w:cs="Arial"/>
          <w:color w:val="000000"/>
          <w:lang w:eastAsia="ru-RU"/>
        </w:rPr>
        <w:t xml:space="preserve"> метров;</w:t>
      </w:r>
    </w:p>
    <w:p w:rsidR="002E7B50" w:rsidRPr="002E7B50" w:rsidRDefault="002E7B50" w:rsidP="002E7B50">
      <w:pPr>
        <w:numPr>
          <w:ilvl w:val="0"/>
          <w:numId w:val="2"/>
        </w:numPr>
        <w:spacing w:after="0" w:line="240" w:lineRule="auto"/>
        <w:ind w:left="1080"/>
        <w:jc w:val="both"/>
        <w:textAlignment w:val="baseline"/>
        <w:rPr>
          <w:rFonts w:ascii="Arial" w:eastAsia="Times New Roman" w:hAnsi="Arial" w:cs="Arial"/>
          <w:color w:val="000000"/>
          <w:lang w:eastAsia="ru-RU"/>
        </w:rPr>
      </w:pPr>
      <w:r w:rsidRPr="002E7B50">
        <w:rPr>
          <w:rFonts w:ascii="Arial" w:eastAsia="Times New Roman" w:hAnsi="Arial" w:cs="Arial"/>
          <w:color w:val="000000"/>
          <w:lang w:eastAsia="ru-RU"/>
        </w:rPr>
        <w:t xml:space="preserve">на въезде в кювете устанавливается водопропускная труба диаметром не менее </w:t>
      </w:r>
      <w:r w:rsidR="00E93858">
        <w:rPr>
          <w:rFonts w:ascii="Arial" w:eastAsia="Times New Roman" w:hAnsi="Arial" w:cs="Arial"/>
          <w:b/>
          <w:bCs/>
          <w:color w:val="000000"/>
          <w:lang w:eastAsia="ru-RU"/>
        </w:rPr>
        <w:t>4</w:t>
      </w:r>
      <w:r w:rsidRPr="002E7B50">
        <w:rPr>
          <w:rFonts w:ascii="Arial" w:eastAsia="Times New Roman" w:hAnsi="Arial" w:cs="Arial"/>
          <w:b/>
          <w:bCs/>
          <w:color w:val="000000"/>
          <w:lang w:eastAsia="ru-RU"/>
        </w:rPr>
        <w:t>00 мм</w:t>
      </w:r>
      <w:r w:rsidRPr="002E7B50">
        <w:rPr>
          <w:rFonts w:ascii="Arial" w:eastAsia="Times New Roman" w:hAnsi="Arial" w:cs="Arial"/>
          <w:color w:val="000000"/>
          <w:lang w:eastAsia="ru-RU"/>
        </w:rPr>
        <w:t xml:space="preserve"> и длиной не менее </w:t>
      </w:r>
      <w:r w:rsidR="00FD73E4" w:rsidRPr="00FD73E4">
        <w:rPr>
          <w:rFonts w:ascii="Arial" w:eastAsia="Times New Roman" w:hAnsi="Arial" w:cs="Arial"/>
          <w:b/>
          <w:bCs/>
          <w:color w:val="000000"/>
          <w:lang w:eastAsia="ru-RU"/>
        </w:rPr>
        <w:t>5</w:t>
      </w:r>
      <w:r w:rsidR="00FD73E4">
        <w:rPr>
          <w:rFonts w:ascii="Arial" w:eastAsia="Times New Roman" w:hAnsi="Arial" w:cs="Arial"/>
          <w:b/>
          <w:bCs/>
          <w:color w:val="000000"/>
          <w:lang w:eastAsia="ru-RU"/>
        </w:rPr>
        <w:t>,</w:t>
      </w:r>
      <w:r w:rsidR="00FD73E4" w:rsidRPr="00FD73E4">
        <w:rPr>
          <w:rFonts w:ascii="Arial" w:eastAsia="Times New Roman" w:hAnsi="Arial" w:cs="Arial"/>
          <w:b/>
          <w:bCs/>
          <w:color w:val="000000"/>
          <w:lang w:eastAsia="ru-RU"/>
        </w:rPr>
        <w:t>0</w:t>
      </w:r>
      <w:r w:rsidRPr="002E7B50">
        <w:rPr>
          <w:rFonts w:ascii="Arial" w:eastAsia="Times New Roman" w:hAnsi="Arial" w:cs="Arial"/>
          <w:b/>
          <w:bCs/>
          <w:color w:val="000000"/>
          <w:lang w:eastAsia="ru-RU"/>
        </w:rPr>
        <w:t xml:space="preserve"> м</w:t>
      </w:r>
      <w:r w:rsidRPr="002E7B50">
        <w:rPr>
          <w:rFonts w:ascii="Arial" w:eastAsia="Times New Roman" w:hAnsi="Arial" w:cs="Arial"/>
          <w:color w:val="000000"/>
          <w:lang w:eastAsia="ru-RU"/>
        </w:rPr>
        <w:t xml:space="preserve"> (отметка низа трубы </w:t>
      </w:r>
      <w:proofErr w:type="gramStart"/>
      <w:r w:rsidRPr="002E7B50">
        <w:rPr>
          <w:rFonts w:ascii="Arial" w:eastAsia="Times New Roman" w:hAnsi="Arial" w:cs="Arial"/>
          <w:color w:val="000000"/>
          <w:lang w:eastAsia="ru-RU"/>
        </w:rPr>
        <w:t>соответствует отметки дна кювета / уклон трубы должен</w:t>
      </w:r>
      <w:proofErr w:type="gramEnd"/>
      <w:r w:rsidRPr="002E7B50">
        <w:rPr>
          <w:rFonts w:ascii="Arial" w:eastAsia="Times New Roman" w:hAnsi="Arial" w:cs="Arial"/>
          <w:color w:val="000000"/>
          <w:lang w:eastAsia="ru-RU"/>
        </w:rPr>
        <w:t xml:space="preserve"> соответствовать существующему уклону кювета);</w:t>
      </w:r>
    </w:p>
    <w:p w:rsidR="002E7B50" w:rsidRPr="002E7B50" w:rsidRDefault="002E7B50" w:rsidP="002E7B50">
      <w:pPr>
        <w:numPr>
          <w:ilvl w:val="0"/>
          <w:numId w:val="2"/>
        </w:numPr>
        <w:spacing w:after="0" w:line="240" w:lineRule="auto"/>
        <w:ind w:left="1080"/>
        <w:jc w:val="both"/>
        <w:textAlignment w:val="baseline"/>
        <w:rPr>
          <w:rFonts w:ascii="Arial" w:eastAsia="Times New Roman" w:hAnsi="Arial" w:cs="Arial"/>
          <w:color w:val="000000"/>
          <w:lang w:eastAsia="ru-RU"/>
        </w:rPr>
      </w:pPr>
      <w:r w:rsidRPr="002E7B50">
        <w:rPr>
          <w:rFonts w:ascii="Arial" w:eastAsia="Times New Roman" w:hAnsi="Arial" w:cs="Arial"/>
          <w:color w:val="000000"/>
          <w:lang w:eastAsia="ru-RU"/>
        </w:rPr>
        <w:t xml:space="preserve">покрытие проезжей части  въезда - </w:t>
      </w:r>
      <w:r w:rsidRPr="002E7B50">
        <w:rPr>
          <w:rFonts w:ascii="Arial" w:eastAsia="Times New Roman" w:hAnsi="Arial" w:cs="Arial"/>
          <w:b/>
          <w:bCs/>
          <w:color w:val="000000"/>
          <w:lang w:eastAsia="ru-RU"/>
        </w:rPr>
        <w:t>щебень</w:t>
      </w:r>
      <w:r w:rsidRPr="002E7B50">
        <w:rPr>
          <w:rFonts w:ascii="Arial" w:eastAsia="Times New Roman" w:hAnsi="Arial" w:cs="Arial"/>
          <w:color w:val="000000"/>
          <w:lang w:eastAsia="ru-RU"/>
        </w:rPr>
        <w:t>;</w:t>
      </w:r>
    </w:p>
    <w:p w:rsidR="002E7B50" w:rsidRPr="002E7B50" w:rsidRDefault="002E7B50" w:rsidP="002E7B50">
      <w:pPr>
        <w:numPr>
          <w:ilvl w:val="0"/>
          <w:numId w:val="2"/>
        </w:numPr>
        <w:spacing w:after="0" w:line="240" w:lineRule="auto"/>
        <w:ind w:left="1080"/>
        <w:jc w:val="both"/>
        <w:textAlignment w:val="baseline"/>
        <w:rPr>
          <w:rFonts w:ascii="Arial" w:eastAsia="Times New Roman" w:hAnsi="Arial" w:cs="Arial"/>
          <w:color w:val="000000"/>
          <w:lang w:eastAsia="ru-RU"/>
        </w:rPr>
      </w:pPr>
      <w:r w:rsidRPr="002E7B50">
        <w:rPr>
          <w:rFonts w:ascii="Arial" w:eastAsia="Times New Roman" w:hAnsi="Arial" w:cs="Arial"/>
          <w:color w:val="000000"/>
          <w:lang w:eastAsia="ru-RU"/>
        </w:rPr>
        <w:t xml:space="preserve">въезд должен примыкать к проезжей части дороги с расширением до </w:t>
      </w:r>
      <w:r w:rsidR="00FD73E4" w:rsidRPr="00FD73E4">
        <w:rPr>
          <w:rFonts w:ascii="Arial" w:eastAsia="Times New Roman" w:hAnsi="Arial" w:cs="Arial"/>
          <w:b/>
          <w:bCs/>
          <w:color w:val="000000"/>
          <w:lang w:eastAsia="ru-RU"/>
        </w:rPr>
        <w:t>5</w:t>
      </w:r>
      <w:r w:rsidR="00FD73E4">
        <w:rPr>
          <w:rFonts w:ascii="Arial" w:eastAsia="Times New Roman" w:hAnsi="Arial" w:cs="Arial"/>
          <w:b/>
          <w:bCs/>
          <w:color w:val="000000"/>
          <w:lang w:eastAsia="ru-RU"/>
        </w:rPr>
        <w:t xml:space="preserve">,0 – </w:t>
      </w:r>
      <w:r w:rsidR="00FD73E4" w:rsidRPr="00741605">
        <w:rPr>
          <w:rFonts w:ascii="Arial" w:eastAsia="Times New Roman" w:hAnsi="Arial" w:cs="Arial"/>
          <w:b/>
          <w:bCs/>
          <w:color w:val="000000"/>
          <w:lang w:eastAsia="ru-RU"/>
        </w:rPr>
        <w:t>8</w:t>
      </w:r>
      <w:r w:rsidRPr="002E7B50">
        <w:rPr>
          <w:rFonts w:ascii="Arial" w:eastAsia="Times New Roman" w:hAnsi="Arial" w:cs="Arial"/>
          <w:b/>
          <w:bCs/>
          <w:color w:val="000000"/>
          <w:lang w:eastAsia="ru-RU"/>
        </w:rPr>
        <w:t>,0 м</w:t>
      </w:r>
      <w:r w:rsidRPr="002E7B50">
        <w:rPr>
          <w:rFonts w:ascii="Arial" w:eastAsia="Times New Roman" w:hAnsi="Arial" w:cs="Arial"/>
          <w:color w:val="000000"/>
          <w:lang w:eastAsia="ru-RU"/>
        </w:rPr>
        <w:t xml:space="preserve"> для обеспечения нормативного  «</w:t>
      </w:r>
      <w:r w:rsidRPr="002E7B50">
        <w:rPr>
          <w:rFonts w:ascii="Arial" w:eastAsia="Times New Roman" w:hAnsi="Arial" w:cs="Arial"/>
          <w:b/>
          <w:bCs/>
          <w:color w:val="000000"/>
          <w:lang w:eastAsia="ru-RU"/>
        </w:rPr>
        <w:t>радиуса поворота не менее 4,5 - 5,0 метров</w:t>
      </w:r>
      <w:r w:rsidRPr="002E7B50">
        <w:rPr>
          <w:rFonts w:ascii="Arial" w:eastAsia="Times New Roman" w:hAnsi="Arial" w:cs="Arial"/>
          <w:color w:val="000000"/>
          <w:lang w:eastAsia="ru-RU"/>
        </w:rPr>
        <w:t>».</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numPr>
          <w:ilvl w:val="0"/>
          <w:numId w:val="3"/>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Порядок производства работ по устройству ограждения индивидуального земельного участка.</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u w:val="single"/>
          <w:lang w:eastAsia="ru-RU"/>
        </w:rPr>
        <w:t>Параметры ограждения:</w:t>
      </w:r>
    </w:p>
    <w:p w:rsidR="002E7B50" w:rsidRPr="002E7B50" w:rsidRDefault="002E7B50" w:rsidP="002E7B50">
      <w:pPr>
        <w:spacing w:after="0" w:line="240" w:lineRule="auto"/>
        <w:ind w:left="720"/>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Ограждение территории участка устраивается по кадастровой границе участка. </w:t>
      </w:r>
    </w:p>
    <w:p w:rsidR="002E7B50" w:rsidRPr="002E7B50" w:rsidRDefault="002E7B50" w:rsidP="002E7B50">
      <w:pPr>
        <w:numPr>
          <w:ilvl w:val="0"/>
          <w:numId w:val="4"/>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color w:val="000000"/>
          <w:lang w:eastAsia="ru-RU"/>
        </w:rPr>
        <w:t xml:space="preserve">при поперечной </w:t>
      </w:r>
      <w:r w:rsidRPr="002E7B50">
        <w:rPr>
          <w:rFonts w:ascii="Arial" w:eastAsia="Times New Roman" w:hAnsi="Arial" w:cs="Arial"/>
          <w:b/>
          <w:bCs/>
          <w:color w:val="000000"/>
          <w:lang w:eastAsia="ru-RU"/>
        </w:rPr>
        <w:t>толщине</w:t>
      </w:r>
      <w:r w:rsidRPr="002E7B50">
        <w:rPr>
          <w:rFonts w:ascii="Arial" w:eastAsia="Times New Roman" w:hAnsi="Arial" w:cs="Arial"/>
          <w:color w:val="000000"/>
          <w:lang w:eastAsia="ru-RU"/>
        </w:rPr>
        <w:t xml:space="preserve"> стойки (столба) ограждения </w:t>
      </w:r>
      <w:r w:rsidRPr="002E7B50">
        <w:rPr>
          <w:rFonts w:ascii="Arial" w:eastAsia="Times New Roman" w:hAnsi="Arial" w:cs="Arial"/>
          <w:b/>
          <w:bCs/>
          <w:color w:val="000000"/>
          <w:lang w:eastAsia="ru-RU"/>
        </w:rPr>
        <w:t>до 10 см (включительно)</w:t>
      </w:r>
      <w:r w:rsidRPr="002E7B50">
        <w:rPr>
          <w:rFonts w:ascii="Arial" w:eastAsia="Times New Roman" w:hAnsi="Arial" w:cs="Arial"/>
          <w:color w:val="000000"/>
          <w:lang w:eastAsia="ru-RU"/>
        </w:rPr>
        <w:t>,   </w:t>
      </w:r>
      <w:r w:rsidRPr="002E7B50">
        <w:rPr>
          <w:rFonts w:ascii="Arial" w:eastAsia="Times New Roman" w:hAnsi="Arial" w:cs="Arial"/>
          <w:b/>
          <w:bCs/>
          <w:color w:val="000000"/>
          <w:lang w:eastAsia="ru-RU"/>
        </w:rPr>
        <w:t>ось стойки</w:t>
      </w:r>
      <w:r w:rsidRPr="002E7B50">
        <w:rPr>
          <w:rFonts w:ascii="Arial" w:eastAsia="Times New Roman" w:hAnsi="Arial" w:cs="Arial"/>
          <w:color w:val="000000"/>
          <w:lang w:eastAsia="ru-RU"/>
        </w:rPr>
        <w:t xml:space="preserve"> (столба) ограждения располагается </w:t>
      </w:r>
      <w:r w:rsidRPr="002E7B50">
        <w:rPr>
          <w:rFonts w:ascii="Arial" w:eastAsia="Times New Roman" w:hAnsi="Arial" w:cs="Arial"/>
          <w:b/>
          <w:bCs/>
          <w:color w:val="000000"/>
          <w:lang w:eastAsia="ru-RU"/>
        </w:rPr>
        <w:t xml:space="preserve">по кадастровым границам участка </w:t>
      </w:r>
      <w:r w:rsidRPr="002E7B50">
        <w:rPr>
          <w:rFonts w:ascii="Arial" w:eastAsia="Times New Roman" w:hAnsi="Arial" w:cs="Arial"/>
          <w:color w:val="000000"/>
          <w:lang w:eastAsia="ru-RU"/>
        </w:rPr>
        <w:t>(при условии согласования с владельцем соседнего участка);</w:t>
      </w:r>
    </w:p>
    <w:p w:rsidR="002E7B50" w:rsidRPr="002E7B50" w:rsidRDefault="002E7B50" w:rsidP="002E7B50">
      <w:pPr>
        <w:numPr>
          <w:ilvl w:val="0"/>
          <w:numId w:val="4"/>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color w:val="000000"/>
          <w:lang w:eastAsia="ru-RU"/>
        </w:rPr>
        <w:t xml:space="preserve">при поперечной </w:t>
      </w:r>
      <w:r w:rsidRPr="002E7B50">
        <w:rPr>
          <w:rFonts w:ascii="Arial" w:eastAsia="Times New Roman" w:hAnsi="Arial" w:cs="Arial"/>
          <w:b/>
          <w:bCs/>
          <w:color w:val="000000"/>
          <w:lang w:eastAsia="ru-RU"/>
        </w:rPr>
        <w:t>толщине</w:t>
      </w:r>
      <w:r w:rsidRPr="002E7B50">
        <w:rPr>
          <w:rFonts w:ascii="Arial" w:eastAsia="Times New Roman" w:hAnsi="Arial" w:cs="Arial"/>
          <w:color w:val="000000"/>
          <w:lang w:eastAsia="ru-RU"/>
        </w:rPr>
        <w:t xml:space="preserve"> стойки (столба) ограждения </w:t>
      </w:r>
      <w:r w:rsidRPr="002E7B50">
        <w:rPr>
          <w:rFonts w:ascii="Arial" w:eastAsia="Times New Roman" w:hAnsi="Arial" w:cs="Arial"/>
          <w:b/>
          <w:bCs/>
          <w:color w:val="000000"/>
          <w:lang w:eastAsia="ru-RU"/>
        </w:rPr>
        <w:t>больше 10 см</w:t>
      </w:r>
      <w:r w:rsidRPr="002E7B50">
        <w:rPr>
          <w:rFonts w:ascii="Arial" w:eastAsia="Times New Roman" w:hAnsi="Arial" w:cs="Arial"/>
          <w:color w:val="000000"/>
          <w:lang w:eastAsia="ru-RU"/>
        </w:rPr>
        <w:t xml:space="preserve">, </w:t>
      </w:r>
      <w:r w:rsidRPr="002E7B50">
        <w:rPr>
          <w:rFonts w:ascii="Arial" w:eastAsia="Times New Roman" w:hAnsi="Arial" w:cs="Arial"/>
          <w:b/>
          <w:bCs/>
          <w:color w:val="000000"/>
          <w:lang w:eastAsia="ru-RU"/>
        </w:rPr>
        <w:t xml:space="preserve">стойки </w:t>
      </w:r>
      <w:r w:rsidRPr="002E7B50">
        <w:rPr>
          <w:rFonts w:ascii="Arial" w:eastAsia="Times New Roman" w:hAnsi="Arial" w:cs="Arial"/>
          <w:color w:val="000000"/>
          <w:lang w:eastAsia="ru-RU"/>
        </w:rPr>
        <w:t xml:space="preserve">(столбы) ограждения </w:t>
      </w:r>
      <w:r w:rsidRPr="002E7B50">
        <w:rPr>
          <w:rFonts w:ascii="Arial" w:eastAsia="Times New Roman" w:hAnsi="Arial" w:cs="Arial"/>
          <w:b/>
          <w:bCs/>
          <w:color w:val="000000"/>
          <w:lang w:eastAsia="ru-RU"/>
        </w:rPr>
        <w:t>вдоль проезда</w:t>
      </w:r>
      <w:r w:rsidRPr="002E7B50">
        <w:rPr>
          <w:rFonts w:ascii="Arial" w:eastAsia="Times New Roman" w:hAnsi="Arial" w:cs="Arial"/>
          <w:color w:val="000000"/>
          <w:lang w:eastAsia="ru-RU"/>
        </w:rPr>
        <w:t xml:space="preserve"> располагаются </w:t>
      </w:r>
      <w:r w:rsidRPr="002E7B50">
        <w:rPr>
          <w:rFonts w:ascii="Arial" w:eastAsia="Times New Roman" w:hAnsi="Arial" w:cs="Arial"/>
          <w:b/>
          <w:bCs/>
          <w:color w:val="000000"/>
          <w:lang w:eastAsia="ru-RU"/>
        </w:rPr>
        <w:t>внешней поверхностью по кадастровой границе участка</w:t>
      </w:r>
      <w:r w:rsidRPr="002E7B50">
        <w:rPr>
          <w:rFonts w:ascii="Arial" w:eastAsia="Times New Roman" w:hAnsi="Arial" w:cs="Arial"/>
          <w:color w:val="000000"/>
          <w:lang w:eastAsia="ru-RU"/>
        </w:rPr>
        <w:t xml:space="preserve">, по </w:t>
      </w:r>
      <w:r w:rsidRPr="002E7B50">
        <w:rPr>
          <w:rFonts w:ascii="Arial" w:eastAsia="Times New Roman" w:hAnsi="Arial" w:cs="Arial"/>
          <w:b/>
          <w:bCs/>
          <w:color w:val="000000"/>
          <w:lang w:eastAsia="ru-RU"/>
        </w:rPr>
        <w:t>границе соседнего участка</w:t>
      </w:r>
      <w:r w:rsidRPr="002E7B50">
        <w:rPr>
          <w:rFonts w:ascii="Arial" w:eastAsia="Times New Roman" w:hAnsi="Arial" w:cs="Arial"/>
          <w:color w:val="000000"/>
          <w:lang w:eastAsia="ru-RU"/>
        </w:rPr>
        <w:t xml:space="preserve"> (при условии согласования с владельцем соседнего участка) – </w:t>
      </w:r>
      <w:r w:rsidRPr="002E7B50">
        <w:rPr>
          <w:rFonts w:ascii="Arial" w:eastAsia="Times New Roman" w:hAnsi="Arial" w:cs="Arial"/>
          <w:b/>
          <w:bCs/>
          <w:color w:val="000000"/>
          <w:lang w:eastAsia="ru-RU"/>
        </w:rPr>
        <w:t>осью стойки</w:t>
      </w:r>
      <w:r w:rsidRPr="002E7B50">
        <w:rPr>
          <w:rFonts w:ascii="Arial" w:eastAsia="Times New Roman" w:hAnsi="Arial" w:cs="Arial"/>
          <w:color w:val="000000"/>
          <w:lang w:eastAsia="ru-RU"/>
        </w:rPr>
        <w:t xml:space="preserve"> (столба) </w:t>
      </w:r>
      <w:r w:rsidRPr="002E7B50">
        <w:rPr>
          <w:rFonts w:ascii="Arial" w:eastAsia="Times New Roman" w:hAnsi="Arial" w:cs="Arial"/>
          <w:b/>
          <w:bCs/>
          <w:color w:val="000000"/>
          <w:lang w:eastAsia="ru-RU"/>
        </w:rPr>
        <w:t>по линии данной кадастровой границы</w:t>
      </w:r>
      <w:r w:rsidRPr="002E7B50">
        <w:rPr>
          <w:rFonts w:ascii="Arial" w:eastAsia="Times New Roman" w:hAnsi="Arial" w:cs="Arial"/>
          <w:color w:val="000000"/>
          <w:lang w:eastAsia="ru-RU"/>
        </w:rPr>
        <w:t>.</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Территория земель общего пользования между границами противоположных участков (зона «красных линий»), предназначена для размещения проездов и инженерных коммуникаций. Складирование строительных материалов, конструкций, а также выполнение земляных и иного вида работ, нарушающих целостность зоны «красных линий», работу водоотводных канав и кюветов, ЗАПРЕЩАЕТСЯ.</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b/>
          <w:bCs/>
          <w:color w:val="000000"/>
          <w:u w:val="single"/>
          <w:lang w:eastAsia="ru-RU"/>
        </w:rPr>
        <w:t>ВНИМАНИЕ:</w:t>
      </w:r>
      <w:r w:rsidRPr="002E7B50">
        <w:rPr>
          <w:rFonts w:ascii="Arial" w:eastAsia="Times New Roman" w:hAnsi="Arial" w:cs="Arial"/>
          <w:color w:val="000000"/>
          <w:u w:val="single"/>
          <w:lang w:eastAsia="ru-RU"/>
        </w:rPr>
        <w:t xml:space="preserve"> До начала производства земляных работ по устройству въездов или стоек (столбов) ограждения по кадастровой границе участка вдоль проезда СОБСТВЕННИК УЧАСТКА ОБЯЗАН получить в ДНП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u w:val="single"/>
          <w:lang w:eastAsia="ru-RU"/>
        </w:rPr>
        <w:t>» схему расположения инженерных коммуникаций в месте планируемого въезда и согласовать с ДНП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u w:val="single"/>
          <w:lang w:eastAsia="ru-RU"/>
        </w:rPr>
        <w:t>» место организации въезда. В случае расположения инженерных коммуникаций в данном месте, земляные работы производить в присутствии технического представителя ДНП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u w:val="single"/>
          <w:lang w:eastAsia="ru-RU"/>
        </w:rPr>
        <w:t>».</w:t>
      </w:r>
    </w:p>
    <w:p w:rsidR="002E7B50" w:rsidRPr="002E7B50" w:rsidRDefault="002E7B50" w:rsidP="002E7B50">
      <w:pPr>
        <w:numPr>
          <w:ilvl w:val="0"/>
          <w:numId w:val="5"/>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Порядок планировки и застройки индивидуальных земельных участков.</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3.1. </w:t>
      </w:r>
      <w:r w:rsidRPr="002E7B50">
        <w:rPr>
          <w:rFonts w:ascii="Arial" w:eastAsia="Times New Roman" w:hAnsi="Arial" w:cs="Arial"/>
          <w:b/>
          <w:bCs/>
          <w:color w:val="FF0000"/>
          <w:sz w:val="28"/>
          <w:szCs w:val="28"/>
          <w:lang w:eastAsia="ru-RU"/>
        </w:rPr>
        <w:t>Противопожарные расстояния</w:t>
      </w:r>
      <w:r w:rsidRPr="002E7B50">
        <w:rPr>
          <w:rFonts w:ascii="Arial" w:eastAsia="Times New Roman" w:hAnsi="Arial" w:cs="Arial"/>
          <w:color w:val="000000"/>
          <w:lang w:eastAsia="ru-RU"/>
        </w:rPr>
        <w:t xml:space="preserve"> между жилыми строениями (или домами), расположенными на соседних земельных участках, в зависимости от материала несущих и ограждающих конструкций должны быть не </w:t>
      </w:r>
      <w:proofErr w:type="gramStart"/>
      <w:r w:rsidRPr="002E7B50">
        <w:rPr>
          <w:rFonts w:ascii="Arial" w:eastAsia="Times New Roman" w:hAnsi="Arial" w:cs="Arial"/>
          <w:color w:val="000000"/>
          <w:lang w:eastAsia="ru-RU"/>
        </w:rPr>
        <w:t>менее указанных</w:t>
      </w:r>
      <w:proofErr w:type="gramEnd"/>
      <w:r w:rsidRPr="002E7B50">
        <w:rPr>
          <w:rFonts w:ascii="Arial" w:eastAsia="Times New Roman" w:hAnsi="Arial" w:cs="Arial"/>
          <w:color w:val="000000"/>
          <w:lang w:eastAsia="ru-RU"/>
        </w:rPr>
        <w:t xml:space="preserve"> в </w:t>
      </w:r>
      <w:hyperlink r:id="rId5" w:anchor="i77950" w:history="1">
        <w:r w:rsidRPr="002E7B50">
          <w:rPr>
            <w:rFonts w:ascii="Arial" w:eastAsia="Times New Roman" w:hAnsi="Arial" w:cs="Arial"/>
            <w:color w:val="000000"/>
            <w:lang w:eastAsia="ru-RU"/>
          </w:rPr>
          <w:t>таблице ниже</w:t>
        </w:r>
      </w:hyperlink>
      <w:r w:rsidRPr="002E7B50">
        <w:rPr>
          <w:rFonts w:ascii="Arial" w:eastAsia="Times New Roman" w:hAnsi="Arial" w:cs="Arial"/>
          <w:color w:val="000000"/>
          <w:lang w:eastAsia="ru-RU"/>
        </w:rPr>
        <w:t>:</w:t>
      </w:r>
    </w:p>
    <w:p w:rsidR="002E7B50" w:rsidRPr="002E7B50" w:rsidRDefault="002E7B50" w:rsidP="002E7B50">
      <w:pPr>
        <w:spacing w:before="120" w:after="120" w:line="240" w:lineRule="auto"/>
        <w:jc w:val="center"/>
        <w:rPr>
          <w:rFonts w:ascii="Times New Roman" w:eastAsia="Times New Roman" w:hAnsi="Times New Roman" w:cs="Times New Roman"/>
          <w:sz w:val="24"/>
          <w:szCs w:val="24"/>
          <w:lang w:eastAsia="ru-RU"/>
        </w:rPr>
      </w:pPr>
      <w:r w:rsidRPr="002E7B50">
        <w:rPr>
          <w:rFonts w:ascii="Arial" w:eastAsia="Times New Roman" w:hAnsi="Arial" w:cs="Arial"/>
          <w:color w:val="000000"/>
          <w:sz w:val="28"/>
          <w:szCs w:val="28"/>
          <w:lang w:eastAsia="ru-RU"/>
        </w:rPr>
        <w:t>Таблица.</w:t>
      </w:r>
      <w:r w:rsidRPr="002E7B50">
        <w:rPr>
          <w:rFonts w:ascii="Arial" w:eastAsia="Times New Roman" w:hAnsi="Arial" w:cs="Arial"/>
          <w:b/>
          <w:bCs/>
          <w:color w:val="000000"/>
          <w:sz w:val="28"/>
          <w:szCs w:val="28"/>
          <w:lang w:eastAsia="ru-RU"/>
        </w:rPr>
        <w:t xml:space="preserve"> </w:t>
      </w:r>
      <w:r w:rsidRPr="002E7B50">
        <w:rPr>
          <w:rFonts w:ascii="Arial" w:eastAsia="Times New Roman" w:hAnsi="Arial" w:cs="Arial"/>
          <w:b/>
          <w:bCs/>
          <w:color w:val="FF0000"/>
          <w:sz w:val="28"/>
          <w:szCs w:val="28"/>
          <w:lang w:eastAsia="ru-RU"/>
        </w:rPr>
        <w:t>Минимальные противопожарные расстояния между крайними жилыми строениями (или домами) и группами строений (или домов) на участках</w:t>
      </w:r>
    </w:p>
    <w:tbl>
      <w:tblPr>
        <w:tblW w:w="0" w:type="auto"/>
        <w:tblCellMar>
          <w:top w:w="15" w:type="dxa"/>
          <w:left w:w="15" w:type="dxa"/>
          <w:bottom w:w="15" w:type="dxa"/>
          <w:right w:w="15" w:type="dxa"/>
        </w:tblCellMar>
        <w:tblLook w:val="04A0"/>
      </w:tblPr>
      <w:tblGrid>
        <w:gridCol w:w="8304"/>
        <w:gridCol w:w="1532"/>
        <w:gridCol w:w="385"/>
        <w:gridCol w:w="385"/>
      </w:tblGrid>
      <w:tr w:rsidR="002E7B50" w:rsidRPr="002E7B50" w:rsidTr="002E7B50">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Материал несущих и ограждающих конструкций строения</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 xml:space="preserve">Расстояния, </w:t>
            </w:r>
            <w:proofErr w:type="gramStart"/>
            <w:r w:rsidRPr="002E7B50">
              <w:rPr>
                <w:rFonts w:ascii="Arial" w:eastAsia="Times New Roman" w:hAnsi="Arial" w:cs="Arial"/>
                <w:color w:val="FF0000"/>
                <w:lang w:eastAsia="ru-RU"/>
              </w:rPr>
              <w:t>м</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240" w:lineRule="auto"/>
              <w:rPr>
                <w:rFonts w:ascii="Times New Roman" w:eastAsia="Times New Roman" w:hAnsi="Times New Roman" w:cs="Times New Roman"/>
                <w:sz w:val="1"/>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240" w:lineRule="auto"/>
              <w:rPr>
                <w:rFonts w:ascii="Times New Roman" w:eastAsia="Times New Roman" w:hAnsi="Times New Roman" w:cs="Times New Roman"/>
                <w:sz w:val="1"/>
                <w:szCs w:val="24"/>
                <w:lang w:eastAsia="ru-RU"/>
              </w:rPr>
            </w:pPr>
          </w:p>
        </w:tc>
      </w:tr>
      <w:tr w:rsidR="002E7B50" w:rsidRPr="002E7B50" w:rsidTr="002E7B50">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2E7B50" w:rsidRPr="002E7B50" w:rsidRDefault="002E7B50" w:rsidP="002E7B50">
            <w:pPr>
              <w:spacing w:after="0" w:line="240" w:lineRule="auto"/>
              <w:rPr>
                <w:rFonts w:ascii="Times New Roman" w:eastAsia="Times New Roman" w:hAnsi="Times New Roman" w:cs="Times New Roman"/>
                <w:sz w:val="1"/>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А</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Б</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В</w:t>
            </w:r>
          </w:p>
        </w:tc>
      </w:tr>
      <w:tr w:rsidR="002E7B50" w:rsidRPr="002E7B50" w:rsidTr="002E7B50">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А Камень, бетон, железобетон и другие негорючие материалы</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10</w:t>
            </w:r>
          </w:p>
        </w:tc>
      </w:tr>
      <w:tr w:rsidR="002E7B50" w:rsidRPr="002E7B50" w:rsidTr="002E7B50">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Б</w:t>
            </w:r>
            <w:proofErr w:type="gramStart"/>
            <w:r w:rsidRPr="002E7B50">
              <w:rPr>
                <w:rFonts w:ascii="Arial" w:eastAsia="Times New Roman" w:hAnsi="Arial" w:cs="Arial"/>
                <w:color w:val="FF0000"/>
                <w:lang w:eastAsia="ru-RU"/>
              </w:rPr>
              <w:t xml:space="preserve"> Т</w:t>
            </w:r>
            <w:proofErr w:type="gramEnd"/>
            <w:r w:rsidRPr="002E7B50">
              <w:rPr>
                <w:rFonts w:ascii="Arial" w:eastAsia="Times New Roman" w:hAnsi="Arial" w:cs="Arial"/>
                <w:color w:val="FF0000"/>
                <w:lang w:eastAsia="ru-RU"/>
              </w:rPr>
              <w:t xml:space="preserve">о же, с деревянными перекрытиями и покрытиями, защищенными </w:t>
            </w:r>
            <w:r w:rsidRPr="002E7B50">
              <w:rPr>
                <w:rFonts w:ascii="Arial" w:eastAsia="Times New Roman" w:hAnsi="Arial" w:cs="Arial"/>
                <w:color w:val="FF0000"/>
                <w:lang w:eastAsia="ru-RU"/>
              </w:rPr>
              <w:lastRenderedPageBreak/>
              <w:t xml:space="preserve">негорючими и </w:t>
            </w:r>
            <w:proofErr w:type="spellStart"/>
            <w:r w:rsidRPr="002E7B50">
              <w:rPr>
                <w:rFonts w:ascii="Arial" w:eastAsia="Times New Roman" w:hAnsi="Arial" w:cs="Arial"/>
                <w:color w:val="FF0000"/>
                <w:lang w:eastAsia="ru-RU"/>
              </w:rPr>
              <w:t>трудногорючими</w:t>
            </w:r>
            <w:proofErr w:type="spellEnd"/>
            <w:r w:rsidRPr="002E7B50">
              <w:rPr>
                <w:rFonts w:ascii="Arial" w:eastAsia="Times New Roman" w:hAnsi="Arial" w:cs="Arial"/>
                <w:color w:val="FF0000"/>
                <w:lang w:eastAsia="ru-RU"/>
              </w:rPr>
              <w:t xml:space="preserve"> материалами</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10</w:t>
            </w:r>
          </w:p>
        </w:tc>
      </w:tr>
      <w:tr w:rsidR="002E7B50" w:rsidRPr="002E7B50" w:rsidTr="002E7B50">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rPr>
                <w:rFonts w:ascii="Times New Roman" w:eastAsia="Times New Roman" w:hAnsi="Times New Roman" w:cs="Times New Roman"/>
                <w:sz w:val="24"/>
                <w:szCs w:val="24"/>
                <w:lang w:eastAsia="ru-RU"/>
              </w:rPr>
            </w:pPr>
            <w:proofErr w:type="gramStart"/>
            <w:r w:rsidRPr="002E7B50">
              <w:rPr>
                <w:rFonts w:ascii="Arial" w:eastAsia="Times New Roman" w:hAnsi="Arial" w:cs="Arial"/>
                <w:color w:val="FF0000"/>
                <w:lang w:eastAsia="ru-RU"/>
              </w:rPr>
              <w:lastRenderedPageBreak/>
              <w:t>В</w:t>
            </w:r>
            <w:proofErr w:type="gramEnd"/>
            <w:r w:rsidRPr="002E7B50">
              <w:rPr>
                <w:rFonts w:ascii="Arial" w:eastAsia="Times New Roman" w:hAnsi="Arial" w:cs="Arial"/>
                <w:color w:val="FF0000"/>
                <w:lang w:eastAsia="ru-RU"/>
              </w:rPr>
              <w:t xml:space="preserve"> </w:t>
            </w:r>
            <w:proofErr w:type="gramStart"/>
            <w:r w:rsidRPr="002E7B50">
              <w:rPr>
                <w:rFonts w:ascii="Arial" w:eastAsia="Times New Roman" w:hAnsi="Arial" w:cs="Arial"/>
                <w:color w:val="FF0000"/>
                <w:lang w:eastAsia="ru-RU"/>
              </w:rPr>
              <w:t>Древесина</w:t>
            </w:r>
            <w:proofErr w:type="gramEnd"/>
            <w:r w:rsidRPr="002E7B50">
              <w:rPr>
                <w:rFonts w:ascii="Arial" w:eastAsia="Times New Roman" w:hAnsi="Arial" w:cs="Arial"/>
                <w:color w:val="FF0000"/>
                <w:lang w:eastAsia="ru-RU"/>
              </w:rPr>
              <w:t xml:space="preserve">, каркасные ограждающие конструкции из негорючих, </w:t>
            </w:r>
            <w:proofErr w:type="spellStart"/>
            <w:r w:rsidRPr="002E7B50">
              <w:rPr>
                <w:rFonts w:ascii="Arial" w:eastAsia="Times New Roman" w:hAnsi="Arial" w:cs="Arial"/>
                <w:color w:val="FF0000"/>
                <w:lang w:eastAsia="ru-RU"/>
              </w:rPr>
              <w:t>трудногорючих</w:t>
            </w:r>
            <w:proofErr w:type="spellEnd"/>
            <w:r w:rsidRPr="002E7B50">
              <w:rPr>
                <w:rFonts w:ascii="Arial" w:eastAsia="Times New Roman" w:hAnsi="Arial" w:cs="Arial"/>
                <w:color w:val="FF0000"/>
                <w:lang w:eastAsia="ru-RU"/>
              </w:rPr>
              <w:t xml:space="preserve"> и горючих материалов</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E7B50" w:rsidRPr="002E7B50" w:rsidRDefault="002E7B50" w:rsidP="002E7B50">
            <w:pPr>
              <w:spacing w:after="0" w:line="0" w:lineRule="atLeast"/>
              <w:jc w:val="center"/>
              <w:rPr>
                <w:rFonts w:ascii="Times New Roman" w:eastAsia="Times New Roman" w:hAnsi="Times New Roman" w:cs="Times New Roman"/>
                <w:sz w:val="24"/>
                <w:szCs w:val="24"/>
                <w:lang w:eastAsia="ru-RU"/>
              </w:rPr>
            </w:pPr>
            <w:r w:rsidRPr="002E7B50">
              <w:rPr>
                <w:rFonts w:ascii="Arial" w:eastAsia="Times New Roman" w:hAnsi="Arial" w:cs="Arial"/>
                <w:color w:val="FF0000"/>
                <w:lang w:eastAsia="ru-RU"/>
              </w:rPr>
              <w:t>15</w:t>
            </w:r>
          </w:p>
        </w:tc>
      </w:tr>
    </w:tbl>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3.2. Жилое строение (или дом) должно отстоять от красной линии улиц не менее чем на 5 м, от красной линии проездов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не менее чем на 3 м.</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Расстояние от хозяйственных построек до красных линий улиц и проездов должно быть не менее 5 м.</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3.3. С целью минимального </w:t>
      </w:r>
      <w:proofErr w:type="gramStart"/>
      <w:r w:rsidRPr="002E7B50">
        <w:rPr>
          <w:rFonts w:ascii="Arial" w:eastAsia="Times New Roman" w:hAnsi="Arial" w:cs="Arial"/>
          <w:color w:val="000000"/>
          <w:lang w:eastAsia="ru-RU"/>
        </w:rPr>
        <w:t>затенения территории соседних участков ограждения индивидуальных земельных участков</w:t>
      </w:r>
      <w:proofErr w:type="gramEnd"/>
      <w:r w:rsidRPr="002E7B50">
        <w:rPr>
          <w:rFonts w:ascii="Arial" w:eastAsia="Times New Roman" w:hAnsi="Arial" w:cs="Arial"/>
          <w:color w:val="000000"/>
          <w:lang w:eastAsia="ru-RU"/>
        </w:rPr>
        <w:t xml:space="preserve"> должны быть сетчатые или решетчатые высотой 1,5 м. Устройство глухих ограждений допускается со стороны улиц и проездов, а также между соседними участками при согласовании с соседями.</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3.4. Не допускается организация стока дождевой воды с крыш на соседний участок.</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3.5. Сбор, удаление и обезвреживание нечистот на индивидуальном земельном участке осуществляется с помощью локальных очистных сооружений, размещение и устройство которых осуществляется с соблюдением соответствующих норм и согласованием в установленном порядке. </w:t>
      </w:r>
      <w:proofErr w:type="gramStart"/>
      <w:r w:rsidRPr="002E7B50">
        <w:rPr>
          <w:rFonts w:ascii="Arial" w:eastAsia="Times New Roman" w:hAnsi="Arial" w:cs="Arial"/>
          <w:color w:val="000000"/>
          <w:lang w:eastAsia="ru-RU"/>
        </w:rPr>
        <w:t>ДНП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 xml:space="preserve">» рекомендует использовать локальные очистные сооружения с трехуровневой технологией очисткой стоков). </w:t>
      </w:r>
      <w:proofErr w:type="gramEnd"/>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3.6. Минимальные расстояния до границы соседнего участка </w:t>
      </w:r>
      <w:r w:rsidRPr="002E7B50">
        <w:rPr>
          <w:rFonts w:ascii="Arial" w:eastAsia="Times New Roman" w:hAnsi="Arial" w:cs="Arial"/>
          <w:b/>
          <w:bCs/>
          <w:color w:val="000000"/>
          <w:lang w:eastAsia="ru-RU"/>
        </w:rPr>
        <w:t>по санитарно-бытовым условиям</w:t>
      </w:r>
      <w:r w:rsidRPr="002E7B50">
        <w:rPr>
          <w:rFonts w:ascii="Arial" w:eastAsia="Times New Roman" w:hAnsi="Arial" w:cs="Arial"/>
          <w:color w:val="000000"/>
          <w:lang w:eastAsia="ru-RU"/>
        </w:rPr>
        <w:t xml:space="preserve"> должны быть:</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от жилого строения (или дома)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3 метра;</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от постройки для содержания мелкого скота и птицы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4 метра;</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от других построек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1 метр;</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от стволов высокорослых деревьев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4 метра, </w:t>
      </w:r>
      <w:proofErr w:type="spellStart"/>
      <w:r w:rsidRPr="002E7B50">
        <w:rPr>
          <w:rFonts w:ascii="Arial" w:eastAsia="Times New Roman" w:hAnsi="Arial" w:cs="Arial"/>
          <w:color w:val="000000"/>
          <w:lang w:eastAsia="ru-RU"/>
        </w:rPr>
        <w:t>среднерослых</w:t>
      </w:r>
      <w:proofErr w:type="spellEnd"/>
      <w:r w:rsidRPr="002E7B50">
        <w:rPr>
          <w:rFonts w:ascii="Arial" w:eastAsia="Times New Roman" w:hAnsi="Arial" w:cs="Arial"/>
          <w:color w:val="000000"/>
          <w:lang w:eastAsia="ru-RU"/>
        </w:rPr>
        <w:t xml:space="preserve">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2 метра;</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от кустарника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1 метр</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b/>
          <w:bCs/>
          <w:i/>
          <w:iCs/>
          <w:color w:val="000000"/>
          <w:lang w:eastAsia="ru-RU"/>
        </w:rPr>
        <w:t>Примечание:</w:t>
      </w:r>
      <w:r w:rsidRPr="002E7B50">
        <w:rPr>
          <w:rFonts w:ascii="Arial" w:eastAsia="Times New Roman" w:hAnsi="Arial" w:cs="Arial"/>
          <w:color w:val="000000"/>
          <w:lang w:eastAsia="ru-RU"/>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При возведении на индивидуальном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3.7. Минимальные расстояния </w:t>
      </w:r>
      <w:r w:rsidRPr="002E7B50">
        <w:rPr>
          <w:rFonts w:ascii="Arial" w:eastAsia="Times New Roman" w:hAnsi="Arial" w:cs="Arial"/>
          <w:b/>
          <w:bCs/>
          <w:color w:val="000000"/>
          <w:lang w:eastAsia="ru-RU"/>
        </w:rPr>
        <w:t>между постройками</w:t>
      </w:r>
      <w:r w:rsidRPr="002E7B50">
        <w:rPr>
          <w:rFonts w:ascii="Arial" w:eastAsia="Times New Roman" w:hAnsi="Arial" w:cs="Arial"/>
          <w:color w:val="000000"/>
          <w:lang w:eastAsia="ru-RU"/>
        </w:rPr>
        <w:t xml:space="preserve"> по санитарно-бытовым условиям должны быть, </w:t>
      </w:r>
      <w:proofErr w:type="gramStart"/>
      <w:r w:rsidRPr="002E7B50">
        <w:rPr>
          <w:rFonts w:ascii="Arial" w:eastAsia="Times New Roman" w:hAnsi="Arial" w:cs="Arial"/>
          <w:color w:val="000000"/>
          <w:lang w:eastAsia="ru-RU"/>
        </w:rPr>
        <w:t>м</w:t>
      </w:r>
      <w:proofErr w:type="gramEnd"/>
      <w:r w:rsidRPr="002E7B50">
        <w:rPr>
          <w:rFonts w:ascii="Arial" w:eastAsia="Times New Roman" w:hAnsi="Arial" w:cs="Arial"/>
          <w:color w:val="000000"/>
          <w:lang w:eastAsia="ru-RU"/>
        </w:rPr>
        <w:t>:</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от жилого строения (или дома) и погреба до уборной и постройки для содержания мелкого скота и птицы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12;</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до душа, бани (сауны)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8 м;</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 xml:space="preserve">от колодца до уборной и компостного устройства </w:t>
      </w:r>
      <w:r w:rsidRPr="002E7B50">
        <w:rPr>
          <w:rFonts w:ascii="Arial" w:eastAsia="Times New Roman" w:hAnsi="Arial" w:cs="Arial"/>
          <w:color w:val="000000"/>
          <w:lang w:eastAsia="ru-RU"/>
        </w:rPr>
        <w:sym w:font="Symbol" w:char="F02D"/>
      </w:r>
      <w:r w:rsidRPr="002E7B50">
        <w:rPr>
          <w:rFonts w:ascii="Arial" w:eastAsia="Times New Roman" w:hAnsi="Arial" w:cs="Arial"/>
          <w:color w:val="000000"/>
          <w:lang w:eastAsia="ru-RU"/>
        </w:rPr>
        <w:t xml:space="preserve"> 8;</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b/>
          <w:bCs/>
          <w:i/>
          <w:iCs/>
          <w:color w:val="000000"/>
          <w:lang w:eastAsia="ru-RU"/>
        </w:rPr>
        <w:t xml:space="preserve">Примечание: </w:t>
      </w:r>
      <w:r w:rsidRPr="002E7B50">
        <w:rPr>
          <w:rFonts w:ascii="Arial" w:eastAsia="Times New Roman" w:hAnsi="Arial" w:cs="Arial"/>
          <w:color w:val="000000"/>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В этих случаях расстояние до границы с соседним участком измеряется отдельно от каждого объекта блокировки, например:</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дом-гараж (от дома не менее 3 м, от гаража не менее 1 м);</w:t>
      </w:r>
    </w:p>
    <w:p w:rsidR="002E7B50" w:rsidRPr="002E7B50" w:rsidRDefault="002E7B50" w:rsidP="002E7B50">
      <w:pPr>
        <w:spacing w:after="0" w:line="240" w:lineRule="auto"/>
        <w:ind w:firstLine="284"/>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дом-постройка для скота и птицы (от дома не менее 3 м, от постройки для скота и птицы не менее 4 м).</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3.8. Гаражи для автомобилей могут быть отдельно стоящими, встроенными или пристроенными к жилому строению (дому) и хозяйственным постройкам.</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numPr>
          <w:ilvl w:val="0"/>
          <w:numId w:val="6"/>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Проезд на территорию и по территории Посёлка «</w:t>
      </w:r>
      <w:r w:rsidR="002160D7" w:rsidRPr="002160D7">
        <w:rPr>
          <w:rFonts w:ascii="Arial" w:eastAsia="Times New Roman" w:hAnsi="Arial" w:cs="Arial"/>
          <w:b/>
          <w:bCs/>
          <w:color w:val="365F91"/>
          <w:lang w:eastAsia="ru-RU"/>
        </w:rPr>
        <w:t>Старое Село</w:t>
      </w:r>
      <w:r w:rsidRPr="002E7B50">
        <w:rPr>
          <w:rFonts w:ascii="Arial" w:eastAsia="Times New Roman" w:hAnsi="Arial" w:cs="Arial"/>
          <w:b/>
          <w:bCs/>
          <w:color w:val="365F91"/>
          <w:lang w:eastAsia="ru-RU"/>
        </w:rPr>
        <w:t>» и парковка.</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lastRenderedPageBreak/>
        <w:t xml:space="preserve">4.1. Собственники индивидуальных земельных участков, а также родственники собственника и рабочие, осуществляющие строительные работы на участке собственника, могут проезжать на автомобиле (или другом транспортном средстве) и проходить пешком в Посёлок в любое время по заранее полученным пропускам. </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Максимальная скорость движения на автомобиле (или другом транспортном средстве) по территории Посёлке не должна превышать 10 км/час.</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b/>
          <w:bCs/>
          <w:color w:val="FF0000"/>
          <w:lang w:eastAsia="ru-RU"/>
        </w:rPr>
        <w:t xml:space="preserve">Внимание! </w:t>
      </w:r>
      <w:r w:rsidRPr="002E7B50">
        <w:rPr>
          <w:rFonts w:ascii="Arial" w:eastAsia="Times New Roman" w:hAnsi="Arial" w:cs="Arial"/>
          <w:color w:val="000000"/>
          <w:lang w:eastAsia="ru-RU"/>
        </w:rPr>
        <w:t xml:space="preserve">Чтобы не разбить внутрипоселковые новые дороги тяжелыми машинами, </w:t>
      </w:r>
      <w:r w:rsidRPr="002E7B50">
        <w:rPr>
          <w:rFonts w:ascii="Arial" w:eastAsia="Times New Roman" w:hAnsi="Arial" w:cs="Arial"/>
          <w:color w:val="FF0000"/>
          <w:lang w:eastAsia="ru-RU"/>
        </w:rPr>
        <w:t>с 15 марта по 31 мая</w:t>
      </w:r>
      <w:r w:rsidRPr="002E7B50">
        <w:rPr>
          <w:rFonts w:ascii="Arial" w:eastAsia="Times New Roman" w:hAnsi="Arial" w:cs="Arial"/>
          <w:color w:val="000000"/>
          <w:lang w:eastAsia="ru-RU"/>
        </w:rPr>
        <w:t xml:space="preserve"> въезд в Посёлок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 для большегрузных машин  ЗАПРЕЩЕН!</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4.2. Жители Посёлка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 xml:space="preserve">» могут парковать свои автомобили и/или другие транспортные средства в гаражах, или в специально отведенных местах, находящихся около дома. Гости владельцев домов могут парковать свои автомобили и/или другие транспортные средства на общественной территории таким образом, чтобы автомобили и/или </w:t>
      </w:r>
      <w:proofErr w:type="gramStart"/>
      <w:r w:rsidRPr="002E7B50">
        <w:rPr>
          <w:rFonts w:ascii="Arial" w:eastAsia="Times New Roman" w:hAnsi="Arial" w:cs="Arial"/>
          <w:color w:val="000000"/>
          <w:lang w:eastAsia="ru-RU"/>
        </w:rPr>
        <w:t>другие транспортные средства, припаркованные на общественной территории Посёлка не мешали</w:t>
      </w:r>
      <w:proofErr w:type="gramEnd"/>
      <w:r w:rsidRPr="002E7B50">
        <w:rPr>
          <w:rFonts w:ascii="Arial" w:eastAsia="Times New Roman" w:hAnsi="Arial" w:cs="Arial"/>
          <w:color w:val="000000"/>
          <w:lang w:eastAsia="ru-RU"/>
        </w:rPr>
        <w:t xml:space="preserve"> проезду автомобилей других жителей Посёлка и/или транспортных средств иных служб, технических служб, а также уборочной техники.</w:t>
      </w:r>
    </w:p>
    <w:p w:rsidR="002E7B50" w:rsidRPr="002E7B50" w:rsidRDefault="002E7B50" w:rsidP="002E7B50">
      <w:pPr>
        <w:numPr>
          <w:ilvl w:val="0"/>
          <w:numId w:val="7"/>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Начало строительных работ на индивидуальных участках.</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Перед началом любых строительных работ на своем индивидуальном участке, собственник обязан:</w:t>
      </w:r>
    </w:p>
    <w:p w:rsidR="002E7B50" w:rsidRPr="002E7B50" w:rsidRDefault="002E7B50" w:rsidP="002E7B50">
      <w:pPr>
        <w:numPr>
          <w:ilvl w:val="0"/>
          <w:numId w:val="8"/>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color w:val="000000"/>
          <w:lang w:eastAsia="ru-RU"/>
        </w:rPr>
        <w:t>Обеспечить рабочих пропусками, разрешающими проход и проезд на территорию Посёлка</w:t>
      </w:r>
    </w:p>
    <w:p w:rsidR="002E7B50" w:rsidRPr="002E7B50" w:rsidRDefault="002E7B50" w:rsidP="002E7B50">
      <w:pPr>
        <w:numPr>
          <w:ilvl w:val="0"/>
          <w:numId w:val="8"/>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color w:val="000000"/>
          <w:lang w:eastAsia="ru-RU"/>
        </w:rPr>
        <w:t>Обеспечить все необходимые бытовые и санитарные условия проживания для рабочих, осуществляющих строительные работы (как минимум, у рабочих должно быть место для проживания, туалет и душевая кабинка).</w:t>
      </w:r>
    </w:p>
    <w:p w:rsidR="002E7B50" w:rsidRPr="002E7B50" w:rsidRDefault="002E7B50" w:rsidP="002E7B50">
      <w:pPr>
        <w:spacing w:after="0" w:line="240" w:lineRule="auto"/>
        <w:rPr>
          <w:rFonts w:ascii="Times New Roman" w:eastAsia="Times New Roman" w:hAnsi="Times New Roman" w:cs="Times New Roman"/>
          <w:sz w:val="24"/>
          <w:szCs w:val="24"/>
          <w:lang w:eastAsia="ru-RU"/>
        </w:rPr>
      </w:pPr>
    </w:p>
    <w:p w:rsidR="002E7B50" w:rsidRPr="002E7B50" w:rsidRDefault="002E7B50" w:rsidP="002E7B50">
      <w:pPr>
        <w:numPr>
          <w:ilvl w:val="0"/>
          <w:numId w:val="9"/>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Вывоз бытового и строительного мусора.</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В целях поддержания чистоты и гигиены всего Посёлка каждый домовладелец должен самостоятельно складировать бытовой мусор в специальные контейнеры, расположенные в соответствующих зонах Посёлка. В любых других местах складирование бытового мусора запрещено. Бытовой мусор следует выносить в герметичных пакетах. Запрещается поджог мусора. Централизованный вывоз бытового мусора (из специальных контейнеров, расположенных в соответствующих зонах Посёлка) осуществляется ДНП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Вынос и вывоз строительного мусора осуществляется непосредственно собственником индивидуального участка за пределы Посёлка.</w:t>
      </w:r>
    </w:p>
    <w:p w:rsidR="002E7B50" w:rsidRPr="002E7B50" w:rsidRDefault="002E7B50" w:rsidP="002E7B50">
      <w:pPr>
        <w:numPr>
          <w:ilvl w:val="0"/>
          <w:numId w:val="10"/>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Установка счетчиков для учета потребляемой электроэнергии.</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Установка счетчиков для учета потребляемой электроэнергии и перетяжка кабелей с целью присоединения к электрическим сетям Посёлка должна осуществляться только через рекомендованную или согласованную с ДНП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 специализированную организацию.</w:t>
      </w:r>
    </w:p>
    <w:p w:rsidR="002E7B50" w:rsidRPr="002E7B50" w:rsidRDefault="002E7B50" w:rsidP="002E7B50">
      <w:pPr>
        <w:numPr>
          <w:ilvl w:val="0"/>
          <w:numId w:val="11"/>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Домашние животные.</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Собственники домов должны содержать и проводить выгул своих домашних животных с соблюдением интересов других жителей Посёлка.</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Собственники домов отвечают за удаление экскрементов, оставленных их животными на общественной территории Посёлка.</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Жители Посёлка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 имеющие на своем участке мелкий скот и птицу, должны соблюдать санитарные и ветеринарные правила по их содержанию.</w:t>
      </w:r>
    </w:p>
    <w:p w:rsidR="002E7B50" w:rsidRPr="002E7B50" w:rsidRDefault="002E7B50" w:rsidP="002E7B50">
      <w:pPr>
        <w:numPr>
          <w:ilvl w:val="0"/>
          <w:numId w:val="12"/>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Ответственность за ущерб.</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Собственники земельных участков в Посёлке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 в случае нанесения ущерба любому имуществу ДНП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 (внутрипоселковых дорогам, внешнему ограждению, администрати</w:t>
      </w:r>
      <w:r w:rsidR="00741605">
        <w:rPr>
          <w:rFonts w:ascii="Arial" w:eastAsia="Times New Roman" w:hAnsi="Arial" w:cs="Arial"/>
          <w:color w:val="000000"/>
          <w:lang w:eastAsia="ru-RU"/>
        </w:rPr>
        <w:t>вному зданию, инженерным сетям,</w:t>
      </w:r>
      <w:r w:rsidRPr="002E7B50">
        <w:rPr>
          <w:rFonts w:ascii="Arial" w:eastAsia="Times New Roman" w:hAnsi="Arial" w:cs="Arial"/>
          <w:color w:val="000000"/>
          <w:lang w:eastAsia="ru-RU"/>
        </w:rPr>
        <w:t> </w:t>
      </w:r>
      <w:r w:rsidR="00741605">
        <w:rPr>
          <w:rFonts w:ascii="Arial" w:eastAsia="Times New Roman" w:hAnsi="Arial" w:cs="Arial"/>
          <w:color w:val="000000"/>
          <w:lang w:eastAsia="ru-RU"/>
        </w:rPr>
        <w:t>детской площадке</w:t>
      </w:r>
      <w:r w:rsidRPr="002E7B50">
        <w:rPr>
          <w:rFonts w:ascii="Arial" w:eastAsia="Times New Roman" w:hAnsi="Arial" w:cs="Arial"/>
          <w:color w:val="000000"/>
          <w:lang w:eastAsia="ru-RU"/>
        </w:rPr>
        <w:t xml:space="preserve"> и т.д.), обязаны восстановить испорченное имущество за свой счет.</w:t>
      </w:r>
    </w:p>
    <w:p w:rsidR="002E7B50" w:rsidRPr="002E7B50" w:rsidRDefault="002E7B50" w:rsidP="002E7B50">
      <w:pPr>
        <w:numPr>
          <w:ilvl w:val="0"/>
          <w:numId w:val="13"/>
        </w:numPr>
        <w:spacing w:after="0" w:line="240" w:lineRule="auto"/>
        <w:jc w:val="both"/>
        <w:textAlignment w:val="baseline"/>
        <w:rPr>
          <w:rFonts w:ascii="Arial" w:eastAsia="Times New Roman" w:hAnsi="Arial" w:cs="Arial"/>
          <w:color w:val="000000"/>
          <w:lang w:eastAsia="ru-RU"/>
        </w:rPr>
      </w:pPr>
      <w:r w:rsidRPr="002E7B50">
        <w:rPr>
          <w:rFonts w:ascii="Arial" w:eastAsia="Times New Roman" w:hAnsi="Arial" w:cs="Arial"/>
          <w:b/>
          <w:bCs/>
          <w:color w:val="365F91"/>
          <w:lang w:eastAsia="ru-RU"/>
        </w:rPr>
        <w:t>Жалобы и предложения.</w:t>
      </w:r>
    </w:p>
    <w:p w:rsidR="002E7B50" w:rsidRPr="002E7B50" w:rsidRDefault="002E7B50" w:rsidP="002E7B50">
      <w:pPr>
        <w:spacing w:after="0" w:line="240" w:lineRule="auto"/>
        <w:jc w:val="both"/>
        <w:rPr>
          <w:rFonts w:ascii="Times New Roman" w:eastAsia="Times New Roman" w:hAnsi="Times New Roman" w:cs="Times New Roman"/>
          <w:sz w:val="24"/>
          <w:szCs w:val="24"/>
          <w:lang w:eastAsia="ru-RU"/>
        </w:rPr>
      </w:pPr>
      <w:r w:rsidRPr="002E7B50">
        <w:rPr>
          <w:rFonts w:ascii="Arial" w:eastAsia="Times New Roman" w:hAnsi="Arial" w:cs="Arial"/>
          <w:color w:val="000000"/>
          <w:lang w:eastAsia="ru-RU"/>
        </w:rPr>
        <w:t>ДНП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 стремится сделать Посёлок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 комфортным местом проживания его жителей. В связи с этим, все пожелания и предложения по устранению замеченных недостатков с целью скорейшего их удовлетворения собственникам нужно направлять в письменном виде в ДНП «</w:t>
      </w:r>
      <w:r w:rsidR="002160D7">
        <w:rPr>
          <w:rFonts w:ascii="Arial" w:eastAsia="Times New Roman" w:hAnsi="Arial" w:cs="Arial"/>
          <w:color w:val="000000"/>
          <w:u w:val="single"/>
          <w:lang w:eastAsia="ru-RU"/>
        </w:rPr>
        <w:t>Старое Село</w:t>
      </w:r>
      <w:r w:rsidRPr="002E7B50">
        <w:rPr>
          <w:rFonts w:ascii="Arial" w:eastAsia="Times New Roman" w:hAnsi="Arial" w:cs="Arial"/>
          <w:color w:val="000000"/>
          <w:lang w:eastAsia="ru-RU"/>
        </w:rPr>
        <w:t>».</w:t>
      </w:r>
    </w:p>
    <w:p w:rsidR="00E93858" w:rsidRPr="00FD73E4" w:rsidRDefault="00E93858" w:rsidP="002E7B50">
      <w:pPr>
        <w:pStyle w:val="a3"/>
      </w:pPr>
    </w:p>
    <w:p w:rsidR="002160D7" w:rsidRDefault="002160D7" w:rsidP="002160D7">
      <w:pPr>
        <w:pStyle w:val="a3"/>
        <w:jc w:val="right"/>
      </w:pPr>
      <w:r>
        <w:t>УТВЕРЖДАЮ:</w:t>
      </w:r>
    </w:p>
    <w:p w:rsidR="002160D7" w:rsidRDefault="002160D7" w:rsidP="002160D7">
      <w:pPr>
        <w:pStyle w:val="a3"/>
      </w:pPr>
      <w:r>
        <w:t xml:space="preserve">Председатель правления ДНП </w:t>
      </w:r>
      <w:r w:rsidRPr="00DB7AFE">
        <w:t>«</w:t>
      </w:r>
      <w:r>
        <w:t>Старое Село</w:t>
      </w:r>
      <w:r w:rsidRPr="00DB7AFE">
        <w:t>»</w:t>
      </w:r>
      <w:r>
        <w:t xml:space="preserve"> В. В. </w:t>
      </w:r>
      <w:proofErr w:type="spellStart"/>
      <w:r>
        <w:t>Цеханов</w:t>
      </w:r>
      <w:proofErr w:type="spellEnd"/>
      <w:r>
        <w:t>/__________________/__________________/</w:t>
      </w:r>
    </w:p>
    <w:p w:rsidR="002160D7" w:rsidRPr="002160D7" w:rsidRDefault="002160D7" w:rsidP="002160D7">
      <w:pPr>
        <w:pStyle w:val="a3"/>
        <w:jc w:val="right"/>
        <w:rPr>
          <w:i/>
          <w:sz w:val="16"/>
          <w:szCs w:val="16"/>
        </w:rPr>
      </w:pPr>
      <w:r>
        <w:rPr>
          <w:i/>
          <w:sz w:val="16"/>
          <w:szCs w:val="16"/>
        </w:rPr>
        <w:t xml:space="preserve">                                                                     подпись</w:t>
      </w:r>
      <w:r>
        <w:rPr>
          <w:i/>
          <w:sz w:val="16"/>
          <w:szCs w:val="16"/>
        </w:rPr>
        <w:tab/>
      </w:r>
      <w:r>
        <w:rPr>
          <w:i/>
          <w:sz w:val="16"/>
          <w:szCs w:val="16"/>
        </w:rPr>
        <w:tab/>
        <w:t xml:space="preserve">              расшифровка подписи</w:t>
      </w:r>
      <w:bookmarkStart w:id="0" w:name="i97586"/>
      <w:bookmarkEnd w:id="0"/>
    </w:p>
    <w:p w:rsidR="002160D7" w:rsidRDefault="002160D7" w:rsidP="002160D7">
      <w:pPr>
        <w:pStyle w:val="a3"/>
        <w:jc w:val="right"/>
      </w:pPr>
      <w:r w:rsidRPr="004A0F14">
        <w:t xml:space="preserve">С </w:t>
      </w:r>
      <w:r>
        <w:t xml:space="preserve"> </w:t>
      </w:r>
      <w:r w:rsidRPr="004A0F14">
        <w:t xml:space="preserve">условиями правил </w:t>
      </w:r>
      <w:proofErr w:type="gramStart"/>
      <w:r w:rsidRPr="004A0F14">
        <w:t>согласен</w:t>
      </w:r>
      <w:proofErr w:type="gramEnd"/>
      <w:r w:rsidRPr="004A0F14">
        <w:t xml:space="preserve"> и ознакомлен</w:t>
      </w:r>
      <w:r w:rsidRPr="00AD2791">
        <w:t>:</w:t>
      </w:r>
    </w:p>
    <w:p w:rsidR="002160D7" w:rsidRPr="00AD2791" w:rsidRDefault="002160D7" w:rsidP="002160D7">
      <w:pPr>
        <w:pStyle w:val="a3"/>
        <w:jc w:val="right"/>
      </w:pPr>
    </w:p>
    <w:p w:rsidR="002160D7" w:rsidRPr="00AD2791" w:rsidRDefault="002160D7" w:rsidP="002160D7">
      <w:pPr>
        <w:pStyle w:val="a3"/>
        <w:jc w:val="right"/>
      </w:pPr>
      <w:r w:rsidRPr="00AD2791">
        <w:t xml:space="preserve">                                          __________________/__________________/__________________/</w:t>
      </w:r>
    </w:p>
    <w:p w:rsidR="00E93858" w:rsidRPr="002160D7" w:rsidRDefault="002160D7" w:rsidP="002160D7">
      <w:pPr>
        <w:pStyle w:val="a3"/>
        <w:jc w:val="right"/>
        <w:rPr>
          <w:i/>
          <w:sz w:val="16"/>
          <w:szCs w:val="16"/>
        </w:rPr>
      </w:pPr>
      <w:r>
        <w:rPr>
          <w:i/>
          <w:sz w:val="16"/>
          <w:szCs w:val="16"/>
        </w:rPr>
        <w:t xml:space="preserve">   подпись</w:t>
      </w:r>
      <w:r>
        <w:rPr>
          <w:i/>
          <w:sz w:val="16"/>
          <w:szCs w:val="16"/>
        </w:rPr>
        <w:tab/>
      </w:r>
      <w:r>
        <w:rPr>
          <w:i/>
          <w:sz w:val="16"/>
          <w:szCs w:val="16"/>
        </w:rPr>
        <w:tab/>
        <w:t xml:space="preserve">   расшифровка подписи</w:t>
      </w:r>
    </w:p>
    <w:sectPr w:rsidR="00E93858" w:rsidRPr="002160D7" w:rsidSect="002E7B5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7357"/>
    <w:multiLevelType w:val="multilevel"/>
    <w:tmpl w:val="2F1A53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6168B"/>
    <w:multiLevelType w:val="multilevel"/>
    <w:tmpl w:val="1C6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350F1"/>
    <w:multiLevelType w:val="multilevel"/>
    <w:tmpl w:val="EAEE4D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231666"/>
    <w:multiLevelType w:val="multilevel"/>
    <w:tmpl w:val="6A70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40249"/>
    <w:multiLevelType w:val="multilevel"/>
    <w:tmpl w:val="D31C5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B13D55"/>
    <w:multiLevelType w:val="multilevel"/>
    <w:tmpl w:val="4AA07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0A5AEA"/>
    <w:multiLevelType w:val="multilevel"/>
    <w:tmpl w:val="3E6AE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8C6C3D"/>
    <w:multiLevelType w:val="multilevel"/>
    <w:tmpl w:val="6684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007D5"/>
    <w:multiLevelType w:val="multilevel"/>
    <w:tmpl w:val="34DC6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D96318"/>
    <w:multiLevelType w:val="multilevel"/>
    <w:tmpl w:val="BCA0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82B2D"/>
    <w:multiLevelType w:val="multilevel"/>
    <w:tmpl w:val="1F4CF3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E97651"/>
    <w:multiLevelType w:val="multilevel"/>
    <w:tmpl w:val="B0FC4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7B483A"/>
    <w:multiLevelType w:val="multilevel"/>
    <w:tmpl w:val="5F6AC0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lvlOverride w:ilvl="0">
      <w:lvl w:ilvl="0">
        <w:numFmt w:val="decimal"/>
        <w:lvlText w:val="%1."/>
        <w:lvlJc w:val="left"/>
      </w:lvl>
    </w:lvlOverride>
  </w:num>
  <w:num w:numId="4">
    <w:abstractNumId w:val="7"/>
  </w:num>
  <w:num w:numId="5">
    <w:abstractNumId w:val="11"/>
    <w:lvlOverride w:ilvl="0">
      <w:lvl w:ilvl="0">
        <w:numFmt w:val="decimal"/>
        <w:lvlText w:val="%1."/>
        <w:lvlJc w:val="left"/>
      </w:lvl>
    </w:lvlOverride>
  </w:num>
  <w:num w:numId="6">
    <w:abstractNumId w:val="8"/>
    <w:lvlOverride w:ilvl="0">
      <w:lvl w:ilvl="0">
        <w:numFmt w:val="decimal"/>
        <w:lvlText w:val="%1."/>
        <w:lvlJc w:val="left"/>
      </w:lvl>
    </w:lvlOverride>
  </w:num>
  <w:num w:numId="7">
    <w:abstractNumId w:val="2"/>
    <w:lvlOverride w:ilvl="0">
      <w:lvl w:ilvl="0">
        <w:numFmt w:val="decimal"/>
        <w:lvlText w:val="%1."/>
        <w:lvlJc w:val="left"/>
      </w:lvl>
    </w:lvlOverride>
  </w:num>
  <w:num w:numId="8">
    <w:abstractNumId w:val="9"/>
  </w:num>
  <w:num w:numId="9">
    <w:abstractNumId w:val="4"/>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1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7B50"/>
    <w:rsid w:val="00151778"/>
    <w:rsid w:val="002160D7"/>
    <w:rsid w:val="00296C27"/>
    <w:rsid w:val="002A4FD7"/>
    <w:rsid w:val="002A521F"/>
    <w:rsid w:val="002E7B50"/>
    <w:rsid w:val="00550091"/>
    <w:rsid w:val="00724338"/>
    <w:rsid w:val="00737D33"/>
    <w:rsid w:val="00741605"/>
    <w:rsid w:val="007C22EF"/>
    <w:rsid w:val="008073D5"/>
    <w:rsid w:val="00857CEE"/>
    <w:rsid w:val="00C34D4B"/>
    <w:rsid w:val="00DF04A6"/>
    <w:rsid w:val="00E93858"/>
    <w:rsid w:val="00FD7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7B50"/>
    <w:pPr>
      <w:spacing w:after="0" w:line="240" w:lineRule="auto"/>
    </w:pPr>
  </w:style>
  <w:style w:type="paragraph" w:styleId="a4">
    <w:name w:val="Normal (Web)"/>
    <w:basedOn w:val="a"/>
    <w:uiPriority w:val="99"/>
    <w:unhideWhenUsed/>
    <w:rsid w:val="002E7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E7B50"/>
    <w:rPr>
      <w:color w:val="0000FF"/>
      <w:u w:val="single"/>
    </w:rPr>
  </w:style>
</w:styles>
</file>

<file path=word/webSettings.xml><?xml version="1.0" encoding="utf-8"?>
<w:webSettings xmlns:r="http://schemas.openxmlformats.org/officeDocument/2006/relationships" xmlns:w="http://schemas.openxmlformats.org/wordprocessingml/2006/main">
  <w:divs>
    <w:div w:id="857547282">
      <w:bodyDiv w:val="1"/>
      <w:marLeft w:val="0"/>
      <w:marRight w:val="0"/>
      <w:marTop w:val="0"/>
      <w:marBottom w:val="0"/>
      <w:divBdr>
        <w:top w:val="none" w:sz="0" w:space="0" w:color="auto"/>
        <w:left w:val="none" w:sz="0" w:space="0" w:color="auto"/>
        <w:bottom w:val="none" w:sz="0" w:space="0" w:color="auto"/>
        <w:right w:val="none" w:sz="0" w:space="0" w:color="auto"/>
      </w:divBdr>
      <w:divsChild>
        <w:div w:id="246496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cload.ru/Basesdoc/4/4961/index.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2017-05-16T08:18:00Z</dcterms:created>
  <dcterms:modified xsi:type="dcterms:W3CDTF">2018-02-20T10:11:00Z</dcterms:modified>
</cp:coreProperties>
</file>